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DBB2" w14:textId="77777777" w:rsidR="003157DE" w:rsidRPr="001E5AAF" w:rsidRDefault="00E14149">
      <w:pPr>
        <w:pStyle w:val="GvdeMetni"/>
        <w:spacing w:before="3"/>
        <w:rPr>
          <w:rFonts w:ascii="Times New Roman"/>
          <w:sz w:val="52"/>
          <w:szCs w:val="52"/>
        </w:rPr>
      </w:pPr>
      <w:r>
        <w:rPr>
          <w:rFonts w:ascii="Times New Roman"/>
          <w:sz w:val="52"/>
          <w:szCs w:val="52"/>
        </w:rPr>
        <w:t>1</w:t>
      </w:r>
      <w:r w:rsidR="0090246D">
        <w:rPr>
          <w:rFonts w:ascii="Times New Roman"/>
          <w:sz w:val="52"/>
          <w:szCs w:val="52"/>
        </w:rPr>
        <w:t>1</w:t>
      </w:r>
      <w:r w:rsidR="00B4207C">
        <w:rPr>
          <w:rFonts w:ascii="Times New Roman"/>
          <w:sz w:val="52"/>
          <w:szCs w:val="52"/>
        </w:rPr>
        <w:t>AM</w:t>
      </w:r>
      <w:r w:rsidR="0090246D">
        <w:rPr>
          <w:rFonts w:ascii="Times New Roman"/>
          <w:sz w:val="52"/>
          <w:szCs w:val="52"/>
        </w:rPr>
        <w:t xml:space="preserve"> ISTANBUL TIME</w:t>
      </w:r>
    </w:p>
    <w:p w14:paraId="0078EAF3" w14:textId="77777777" w:rsidR="003157DE" w:rsidRDefault="003157DE">
      <w:pPr>
        <w:pStyle w:val="GvdeMetni"/>
        <w:rPr>
          <w:sz w:val="20"/>
        </w:rPr>
      </w:pPr>
    </w:p>
    <w:p w14:paraId="39DA10FE" w14:textId="77777777" w:rsidR="00740694" w:rsidRDefault="00740694" w:rsidP="00740694">
      <w:pPr>
        <w:pStyle w:val="GvdeMetni"/>
        <w:pBdr>
          <w:top w:val="single" w:sz="4" w:space="1" w:color="auto"/>
        </w:pBdr>
        <w:spacing w:before="82"/>
        <w:rPr>
          <w:b/>
          <w:sz w:val="25"/>
          <w:szCs w:val="25"/>
        </w:rPr>
      </w:pPr>
    </w:p>
    <w:p w14:paraId="7DCABA43" w14:textId="77777777" w:rsidR="00716018" w:rsidRDefault="00240101" w:rsidP="008E35D1">
      <w:pPr>
        <w:pStyle w:val="GvdeMetni"/>
        <w:pBdr>
          <w:top w:val="single" w:sz="4" w:space="1" w:color="auto"/>
        </w:pBdr>
        <w:spacing w:before="82"/>
        <w:rPr>
          <w:b/>
          <w:sz w:val="25"/>
          <w:szCs w:val="25"/>
        </w:rPr>
      </w:pPr>
      <w:r>
        <w:rPr>
          <w:b/>
          <w:sz w:val="25"/>
          <w:szCs w:val="25"/>
        </w:rPr>
        <w:t>PRESS RELEASE</w:t>
      </w:r>
    </w:p>
    <w:p w14:paraId="65588769" w14:textId="1D803367" w:rsidR="00240101" w:rsidRPr="00F11CC7" w:rsidRDefault="00240101" w:rsidP="008E35D1">
      <w:pPr>
        <w:pStyle w:val="GvdeMetni"/>
        <w:pBdr>
          <w:top w:val="single" w:sz="4" w:space="1" w:color="auto"/>
        </w:pBdr>
        <w:spacing w:before="82"/>
        <w:rPr>
          <w:b/>
          <w:sz w:val="25"/>
          <w:szCs w:val="25"/>
        </w:rPr>
      </w:pPr>
      <w:r>
        <w:rPr>
          <w:b/>
          <w:sz w:val="25"/>
          <w:szCs w:val="25"/>
        </w:rPr>
        <w:t>WBAF WO</w:t>
      </w:r>
      <w:r w:rsidR="00EA29F4">
        <w:rPr>
          <w:b/>
          <w:sz w:val="25"/>
          <w:szCs w:val="25"/>
        </w:rPr>
        <w:t>RLD</w:t>
      </w:r>
      <w:bookmarkStart w:id="0" w:name="_GoBack"/>
      <w:bookmarkEnd w:id="0"/>
      <w:r>
        <w:rPr>
          <w:b/>
          <w:sz w:val="25"/>
          <w:szCs w:val="25"/>
        </w:rPr>
        <w:t xml:space="preserve"> CONGRESS 2018</w:t>
      </w:r>
    </w:p>
    <w:p w14:paraId="104FB6B7" w14:textId="77777777" w:rsidR="00E14149" w:rsidRDefault="00E14149" w:rsidP="008E35D1">
      <w:pPr>
        <w:pStyle w:val="GvdeMetni"/>
        <w:pBdr>
          <w:top w:val="single" w:sz="4" w:space="1" w:color="auto"/>
        </w:pBdr>
        <w:spacing w:before="82"/>
        <w:rPr>
          <w:sz w:val="25"/>
          <w:szCs w:val="25"/>
        </w:rPr>
      </w:pPr>
    </w:p>
    <w:p w14:paraId="5D214FB6" w14:textId="77777777" w:rsidR="000F1BEE" w:rsidRDefault="000F1BEE" w:rsidP="008E35D1">
      <w:pPr>
        <w:pStyle w:val="GvdeMetni"/>
        <w:pBdr>
          <w:top w:val="single" w:sz="4" w:space="1" w:color="auto"/>
        </w:pBdr>
        <w:spacing w:before="82"/>
        <w:rPr>
          <w:sz w:val="25"/>
          <w:szCs w:val="25"/>
        </w:rPr>
      </w:pPr>
      <w:r>
        <w:rPr>
          <w:sz w:val="25"/>
          <w:szCs w:val="25"/>
        </w:rPr>
        <w:t>1</w:t>
      </w:r>
      <w:r w:rsidR="004F5796">
        <w:rPr>
          <w:sz w:val="25"/>
          <w:szCs w:val="25"/>
        </w:rPr>
        <w:t xml:space="preserve">9 </w:t>
      </w:r>
      <w:r>
        <w:rPr>
          <w:sz w:val="25"/>
          <w:szCs w:val="25"/>
        </w:rPr>
        <w:t xml:space="preserve">February 2018, </w:t>
      </w:r>
      <w:r w:rsidR="004F5796">
        <w:rPr>
          <w:sz w:val="25"/>
          <w:szCs w:val="25"/>
        </w:rPr>
        <w:t>Monday</w:t>
      </w:r>
    </w:p>
    <w:p w14:paraId="61FBF306" w14:textId="77777777" w:rsidR="00716018" w:rsidRDefault="00716018" w:rsidP="00740694">
      <w:pPr>
        <w:pStyle w:val="GvdeMetni"/>
        <w:pBdr>
          <w:top w:val="single" w:sz="4" w:space="1" w:color="auto"/>
        </w:pBdr>
        <w:spacing w:before="82"/>
        <w:rPr>
          <w:b/>
          <w:sz w:val="25"/>
          <w:szCs w:val="25"/>
        </w:rPr>
      </w:pPr>
    </w:p>
    <w:p w14:paraId="19A71B54" w14:textId="77777777" w:rsidR="00716018" w:rsidRDefault="00716018" w:rsidP="000B58F7">
      <w:pPr>
        <w:pStyle w:val="GvdeMetni"/>
        <w:pBdr>
          <w:top w:val="single" w:sz="4" w:space="1" w:color="auto"/>
        </w:pBdr>
        <w:spacing w:before="82" w:line="360" w:lineRule="auto"/>
        <w:rPr>
          <w:b/>
          <w:sz w:val="25"/>
          <w:szCs w:val="25"/>
        </w:rPr>
      </w:pPr>
    </w:p>
    <w:p w14:paraId="7E566A79" w14:textId="77777777" w:rsidR="000B58F7" w:rsidRDefault="000B58F7" w:rsidP="000B58F7">
      <w:pPr>
        <w:spacing w:line="360" w:lineRule="auto"/>
        <w:rPr>
          <w:b/>
          <w:sz w:val="28"/>
          <w:szCs w:val="28"/>
        </w:rPr>
      </w:pPr>
      <w:r w:rsidRPr="000B58F7">
        <w:rPr>
          <w:b/>
          <w:sz w:val="28"/>
          <w:szCs w:val="28"/>
        </w:rPr>
        <w:t xml:space="preserve">A $200 million WBAF fund was announced today at the 2018 World Congress. </w:t>
      </w:r>
    </w:p>
    <w:p w14:paraId="492863EE" w14:textId="650B5205" w:rsidR="000B58F7" w:rsidRPr="000B58F7" w:rsidRDefault="000B58F7" w:rsidP="000B58F7">
      <w:pPr>
        <w:spacing w:line="360" w:lineRule="auto"/>
        <w:rPr>
          <w:b/>
          <w:i/>
          <w:sz w:val="28"/>
          <w:szCs w:val="28"/>
        </w:rPr>
      </w:pPr>
      <w:r w:rsidRPr="000B58F7">
        <w:rPr>
          <w:b/>
          <w:i/>
        </w:rPr>
        <w:t>The Unity Group Venture Capital arm is investing $100m in small to medium-sized enterprises (SMEs) in conjunction with the World Business Angels Investment Forum in 2018. In conjunction with the WBAF, the Unity Group is currently raising a second round of $200m that will have twice the impact in 2019. This fund will be known as the WBAF Fund.</w:t>
      </w:r>
    </w:p>
    <w:p w14:paraId="5C6CD92B" w14:textId="77777777" w:rsidR="0090246D" w:rsidRPr="00980DEC" w:rsidRDefault="0090246D" w:rsidP="00980DEC">
      <w:pPr>
        <w:pStyle w:val="GvdeMetni"/>
        <w:pBdr>
          <w:top w:val="single" w:sz="4" w:space="1" w:color="auto"/>
        </w:pBdr>
        <w:spacing w:before="82" w:line="360" w:lineRule="auto"/>
        <w:rPr>
          <w:b/>
          <w:sz w:val="23"/>
          <w:szCs w:val="23"/>
        </w:rPr>
      </w:pPr>
    </w:p>
    <w:p w14:paraId="56D42DA5" w14:textId="1FEB4C3D" w:rsidR="0090246D" w:rsidRDefault="00240101" w:rsidP="0090246D">
      <w:pPr>
        <w:pStyle w:val="GvdeMetni"/>
        <w:pBdr>
          <w:top w:val="single" w:sz="4" w:space="1" w:color="auto"/>
        </w:pBdr>
        <w:spacing w:before="82" w:line="360" w:lineRule="auto"/>
        <w:rPr>
          <w:sz w:val="23"/>
          <w:szCs w:val="23"/>
        </w:rPr>
      </w:pPr>
      <w:r w:rsidRPr="00980DEC">
        <w:rPr>
          <w:sz w:val="23"/>
          <w:szCs w:val="23"/>
        </w:rPr>
        <w:t>(</w:t>
      </w:r>
      <w:r w:rsidR="0090246D">
        <w:rPr>
          <w:sz w:val="23"/>
          <w:szCs w:val="23"/>
        </w:rPr>
        <w:t>Istanbul</w:t>
      </w:r>
      <w:r w:rsidRPr="00980DEC">
        <w:rPr>
          <w:sz w:val="23"/>
          <w:szCs w:val="23"/>
        </w:rPr>
        <w:t xml:space="preserve">) </w:t>
      </w:r>
      <w:r w:rsidR="0090246D" w:rsidRPr="0090246D">
        <w:rPr>
          <w:sz w:val="23"/>
          <w:szCs w:val="23"/>
        </w:rPr>
        <w:t xml:space="preserve">Unity Group Venture Capital arm known as ‘Accelerated Venture Capital’ is pleased to announce a joint venture with World Business Angels Investment Forum (WBAF) to invest $100m in Small to Medium sized Enterprises (SME’s) within the global WBAF network in 2018.  </w:t>
      </w:r>
    </w:p>
    <w:p w14:paraId="24E809C8" w14:textId="77777777" w:rsidR="0090246D" w:rsidRPr="0090246D" w:rsidRDefault="0090246D" w:rsidP="0090246D">
      <w:pPr>
        <w:pStyle w:val="GvdeMetni"/>
        <w:pBdr>
          <w:top w:val="single" w:sz="4" w:space="1" w:color="auto"/>
        </w:pBdr>
        <w:spacing w:before="82" w:line="360" w:lineRule="auto"/>
        <w:rPr>
          <w:sz w:val="23"/>
          <w:szCs w:val="23"/>
        </w:rPr>
      </w:pPr>
    </w:p>
    <w:p w14:paraId="74CBF447" w14:textId="56AAB734" w:rsidR="0090246D" w:rsidRDefault="0090246D" w:rsidP="0090246D">
      <w:pPr>
        <w:pStyle w:val="GvdeMetni"/>
        <w:pBdr>
          <w:top w:val="single" w:sz="4" w:space="1" w:color="auto"/>
        </w:pBdr>
        <w:spacing w:before="82" w:line="360" w:lineRule="auto"/>
        <w:rPr>
          <w:sz w:val="23"/>
          <w:szCs w:val="23"/>
        </w:rPr>
      </w:pPr>
      <w:r w:rsidRPr="0090246D">
        <w:rPr>
          <w:sz w:val="23"/>
          <w:szCs w:val="23"/>
        </w:rPr>
        <w:t>This partnership represents part of a wider strategy to help facilitate the growth and scaling of SME’s through the injection of capital and the use of the agglomeration model pioneered by The Unity Group to create liquidity and shareholder value.</w:t>
      </w:r>
    </w:p>
    <w:p w14:paraId="4F673197" w14:textId="77777777" w:rsidR="0090246D" w:rsidRPr="0090246D" w:rsidRDefault="0090246D" w:rsidP="0090246D">
      <w:pPr>
        <w:pStyle w:val="GvdeMetni"/>
        <w:pBdr>
          <w:top w:val="single" w:sz="4" w:space="1" w:color="auto"/>
        </w:pBdr>
        <w:spacing w:before="82" w:line="360" w:lineRule="auto"/>
        <w:rPr>
          <w:sz w:val="23"/>
          <w:szCs w:val="23"/>
        </w:rPr>
      </w:pPr>
    </w:p>
    <w:p w14:paraId="44E659FA" w14:textId="77777777" w:rsidR="0090246D" w:rsidRPr="0090246D" w:rsidRDefault="0090246D" w:rsidP="0090246D">
      <w:pPr>
        <w:pStyle w:val="GvdeMetni"/>
        <w:pBdr>
          <w:top w:val="single" w:sz="4" w:space="1" w:color="auto"/>
        </w:pBdr>
        <w:spacing w:before="82" w:line="360" w:lineRule="auto"/>
        <w:rPr>
          <w:sz w:val="23"/>
          <w:szCs w:val="23"/>
        </w:rPr>
      </w:pPr>
      <w:r w:rsidRPr="0090246D">
        <w:rPr>
          <w:sz w:val="23"/>
          <w:szCs w:val="23"/>
        </w:rPr>
        <w:t xml:space="preserve">The businesses targeted will be from all sectors and all geographies covered by WBAF and will be well established, debt free, profitable ($1m+) and well led.  Up to 5x of their last </w:t>
      </w:r>
      <w:proofErr w:type="spellStart"/>
      <w:r w:rsidRPr="0090246D">
        <w:rPr>
          <w:sz w:val="23"/>
          <w:szCs w:val="23"/>
        </w:rPr>
        <w:t>years</w:t>
      </w:r>
      <w:proofErr w:type="spellEnd"/>
      <w:r w:rsidRPr="0090246D">
        <w:rPr>
          <w:sz w:val="23"/>
          <w:szCs w:val="23"/>
        </w:rPr>
        <w:t xml:space="preserve"> profit will be made available to invest in those companies to help them scale up.  These companies will also use this opportunity to go public by using the agglomeration strategy and allowing early stage angel investors to see growth and results from their initial support in a much shorter time frame.</w:t>
      </w:r>
    </w:p>
    <w:p w14:paraId="5416A9C8" w14:textId="77777777" w:rsidR="0090246D" w:rsidRDefault="0090246D" w:rsidP="0090246D">
      <w:pPr>
        <w:pStyle w:val="GvdeMetni"/>
        <w:pBdr>
          <w:top w:val="single" w:sz="4" w:space="1" w:color="auto"/>
        </w:pBdr>
        <w:spacing w:before="82" w:line="360" w:lineRule="auto"/>
        <w:rPr>
          <w:sz w:val="23"/>
          <w:szCs w:val="23"/>
        </w:rPr>
      </w:pPr>
      <w:r w:rsidRPr="0090246D">
        <w:rPr>
          <w:sz w:val="23"/>
          <w:szCs w:val="23"/>
        </w:rPr>
        <w:t>Through its wide reach and connections, WBAF will help to identify companies that match the criteria and facilitate the introductions to support this initiative.</w:t>
      </w:r>
    </w:p>
    <w:p w14:paraId="047C2EF5" w14:textId="450E379D" w:rsidR="0090246D" w:rsidRDefault="0090246D" w:rsidP="0090246D">
      <w:pPr>
        <w:pStyle w:val="GvdeMetni"/>
        <w:pBdr>
          <w:top w:val="single" w:sz="4" w:space="1" w:color="auto"/>
        </w:pBdr>
        <w:spacing w:before="82" w:line="360" w:lineRule="auto"/>
        <w:rPr>
          <w:sz w:val="23"/>
          <w:szCs w:val="23"/>
        </w:rPr>
      </w:pPr>
    </w:p>
    <w:p w14:paraId="4D784878" w14:textId="77777777" w:rsidR="00DF2ED3" w:rsidRPr="0090246D" w:rsidRDefault="00DF2ED3" w:rsidP="0090246D">
      <w:pPr>
        <w:pStyle w:val="GvdeMetni"/>
        <w:pBdr>
          <w:top w:val="single" w:sz="4" w:space="1" w:color="auto"/>
        </w:pBdr>
        <w:spacing w:before="82" w:line="360" w:lineRule="auto"/>
        <w:rPr>
          <w:sz w:val="23"/>
          <w:szCs w:val="23"/>
        </w:rPr>
      </w:pPr>
    </w:p>
    <w:p w14:paraId="2B22238E" w14:textId="77777777" w:rsidR="0090246D" w:rsidRDefault="0090246D" w:rsidP="0090246D">
      <w:pPr>
        <w:pStyle w:val="GvdeMetni"/>
        <w:pBdr>
          <w:top w:val="single" w:sz="4" w:space="1" w:color="auto"/>
        </w:pBdr>
        <w:spacing w:before="82" w:line="360" w:lineRule="auto"/>
        <w:rPr>
          <w:sz w:val="23"/>
          <w:szCs w:val="23"/>
        </w:rPr>
      </w:pPr>
      <w:r w:rsidRPr="0090246D">
        <w:rPr>
          <w:sz w:val="23"/>
          <w:szCs w:val="23"/>
        </w:rPr>
        <w:t>In conjunction with WBAF, Unity Group is currently raising a second round of $200m to have twice the impact in 2019. This fund will be known as The WBAF Fund.</w:t>
      </w:r>
    </w:p>
    <w:p w14:paraId="57BABB0D" w14:textId="77777777" w:rsidR="0090246D" w:rsidRPr="0090246D" w:rsidRDefault="0090246D" w:rsidP="0090246D">
      <w:pPr>
        <w:pStyle w:val="GvdeMetni"/>
        <w:pBdr>
          <w:top w:val="single" w:sz="4" w:space="1" w:color="auto"/>
        </w:pBdr>
        <w:spacing w:before="82" w:line="360" w:lineRule="auto"/>
        <w:rPr>
          <w:sz w:val="23"/>
          <w:szCs w:val="23"/>
        </w:rPr>
      </w:pPr>
    </w:p>
    <w:p w14:paraId="31A6D1F7" w14:textId="77777777" w:rsidR="0090246D" w:rsidRPr="0090246D" w:rsidRDefault="0090246D" w:rsidP="0090246D">
      <w:pPr>
        <w:pStyle w:val="GvdeMetni"/>
        <w:pBdr>
          <w:top w:val="single" w:sz="4" w:space="1" w:color="auto"/>
        </w:pBdr>
        <w:spacing w:before="82" w:line="360" w:lineRule="auto"/>
        <w:rPr>
          <w:sz w:val="23"/>
          <w:szCs w:val="23"/>
        </w:rPr>
      </w:pPr>
      <w:r w:rsidRPr="0090246D">
        <w:rPr>
          <w:sz w:val="23"/>
          <w:szCs w:val="23"/>
        </w:rPr>
        <w:t>Commenting, Founder Accelerated Venture Capital, Callum Laing, said:</w:t>
      </w:r>
    </w:p>
    <w:p w14:paraId="67D1CE50" w14:textId="6BB051EB" w:rsidR="0090246D" w:rsidRDefault="0090246D" w:rsidP="0090246D">
      <w:pPr>
        <w:pStyle w:val="GvdeMetni"/>
        <w:pBdr>
          <w:top w:val="single" w:sz="4" w:space="1" w:color="auto"/>
        </w:pBdr>
        <w:spacing w:before="82" w:line="360" w:lineRule="auto"/>
        <w:rPr>
          <w:sz w:val="23"/>
          <w:szCs w:val="23"/>
        </w:rPr>
      </w:pPr>
      <w:r w:rsidRPr="0090246D">
        <w:rPr>
          <w:sz w:val="23"/>
          <w:szCs w:val="23"/>
        </w:rPr>
        <w:t>“We are very excited by the opportunity to work more closely with the World Business Angel Investment Forum and their extensive network of High Commissioners and Governments around the world</w:t>
      </w:r>
      <w:r w:rsidR="00DF2ED3">
        <w:rPr>
          <w:sz w:val="23"/>
          <w:szCs w:val="23"/>
        </w:rPr>
        <w:t>.”</w:t>
      </w:r>
    </w:p>
    <w:p w14:paraId="76E4CE3E" w14:textId="77777777" w:rsidR="0090246D" w:rsidRPr="0090246D" w:rsidRDefault="0090246D" w:rsidP="0090246D">
      <w:pPr>
        <w:pStyle w:val="GvdeMetni"/>
        <w:pBdr>
          <w:top w:val="single" w:sz="4" w:space="1" w:color="auto"/>
        </w:pBdr>
        <w:spacing w:before="82" w:line="360" w:lineRule="auto"/>
        <w:rPr>
          <w:sz w:val="23"/>
          <w:szCs w:val="23"/>
        </w:rPr>
      </w:pPr>
    </w:p>
    <w:p w14:paraId="42C9120A" w14:textId="77777777" w:rsidR="0090246D" w:rsidRDefault="0090246D" w:rsidP="0090246D">
      <w:pPr>
        <w:pStyle w:val="GvdeMetni"/>
        <w:pBdr>
          <w:top w:val="single" w:sz="4" w:space="1" w:color="auto"/>
        </w:pBdr>
        <w:spacing w:before="82" w:line="360" w:lineRule="auto"/>
        <w:rPr>
          <w:sz w:val="23"/>
          <w:szCs w:val="23"/>
        </w:rPr>
      </w:pPr>
      <w:r w:rsidRPr="0090246D">
        <w:rPr>
          <w:sz w:val="23"/>
          <w:szCs w:val="23"/>
        </w:rPr>
        <w:t>“The $100m of funds which will go to these great small and medium sized businesses that have a proven track record of successful execution but are missing out on exciting opportunities to expand through a lack of finance.  WBAF is the perfect partner to help us find the right companies.”</w:t>
      </w:r>
    </w:p>
    <w:p w14:paraId="36C5EAAA" w14:textId="77777777" w:rsidR="0090246D" w:rsidRPr="0090246D" w:rsidRDefault="0090246D" w:rsidP="0090246D">
      <w:pPr>
        <w:pStyle w:val="GvdeMetni"/>
        <w:pBdr>
          <w:top w:val="single" w:sz="4" w:space="1" w:color="auto"/>
        </w:pBdr>
        <w:spacing w:before="82" w:line="360" w:lineRule="auto"/>
        <w:rPr>
          <w:sz w:val="23"/>
          <w:szCs w:val="23"/>
        </w:rPr>
      </w:pPr>
    </w:p>
    <w:p w14:paraId="61C85E36" w14:textId="77777777" w:rsidR="0090246D" w:rsidRPr="0090246D" w:rsidRDefault="0090246D" w:rsidP="0090246D">
      <w:pPr>
        <w:pStyle w:val="GvdeMetni"/>
        <w:pBdr>
          <w:top w:val="single" w:sz="4" w:space="1" w:color="auto"/>
        </w:pBdr>
        <w:spacing w:before="82" w:line="360" w:lineRule="auto"/>
        <w:rPr>
          <w:sz w:val="23"/>
          <w:szCs w:val="23"/>
        </w:rPr>
      </w:pPr>
      <w:r>
        <w:rPr>
          <w:sz w:val="23"/>
          <w:szCs w:val="23"/>
        </w:rPr>
        <w:t>Chairman</w:t>
      </w:r>
      <w:r w:rsidRPr="0090246D">
        <w:rPr>
          <w:sz w:val="23"/>
          <w:szCs w:val="23"/>
        </w:rPr>
        <w:t xml:space="preserve"> of World Business Angels Investment Forum, Baybars Altuntas, added:</w:t>
      </w:r>
    </w:p>
    <w:p w14:paraId="5ED33161" w14:textId="641C5EB1" w:rsidR="0090246D" w:rsidRDefault="0090246D" w:rsidP="0090246D">
      <w:pPr>
        <w:pStyle w:val="GvdeMetni"/>
        <w:pBdr>
          <w:top w:val="single" w:sz="4" w:space="1" w:color="auto"/>
        </w:pBdr>
        <w:spacing w:before="82" w:line="360" w:lineRule="auto"/>
        <w:rPr>
          <w:sz w:val="23"/>
          <w:szCs w:val="23"/>
        </w:rPr>
      </w:pPr>
      <w:r w:rsidRPr="0090246D">
        <w:rPr>
          <w:sz w:val="23"/>
          <w:szCs w:val="23"/>
        </w:rPr>
        <w:t>“In the past, inventions were important for the economic development of societies. In the 21st century, however, it is not invention but innovation that counts.  Accelerated Venture Capital innovation in finance will help many businesses within the WBAF network to fast track their own innovation.  This funding will lead to significant growth and job opportunities for 20 or so companies we are looking to identify as recipients of these funds in 2018.</w:t>
      </w:r>
      <w:r w:rsidR="001A4677">
        <w:rPr>
          <w:sz w:val="23"/>
          <w:szCs w:val="23"/>
        </w:rPr>
        <w:t>”</w:t>
      </w:r>
    </w:p>
    <w:p w14:paraId="671A486D" w14:textId="77777777" w:rsidR="0090246D" w:rsidRPr="0090246D" w:rsidRDefault="0090246D" w:rsidP="0090246D">
      <w:pPr>
        <w:pStyle w:val="GvdeMetni"/>
        <w:pBdr>
          <w:top w:val="single" w:sz="4" w:space="1" w:color="auto"/>
        </w:pBdr>
        <w:spacing w:before="82" w:line="360" w:lineRule="auto"/>
        <w:rPr>
          <w:sz w:val="23"/>
          <w:szCs w:val="23"/>
        </w:rPr>
      </w:pPr>
    </w:p>
    <w:p w14:paraId="765976E7" w14:textId="77777777" w:rsidR="00240101" w:rsidRDefault="0090246D" w:rsidP="0090246D">
      <w:pPr>
        <w:pStyle w:val="GvdeMetni"/>
        <w:pBdr>
          <w:top w:val="single" w:sz="4" w:space="1" w:color="auto"/>
        </w:pBdr>
        <w:spacing w:before="82" w:line="360" w:lineRule="auto"/>
        <w:rPr>
          <w:sz w:val="23"/>
          <w:szCs w:val="23"/>
        </w:rPr>
      </w:pPr>
      <w:r w:rsidRPr="0090246D">
        <w:rPr>
          <w:sz w:val="23"/>
          <w:szCs w:val="23"/>
        </w:rPr>
        <w:t>“Also, as a network of Angel’s we are grateful to see initiatives like this that create opportunities for Investors and allow them to reap the rewards of investing in and supporting fledgling businesses.  It is essential to the entrepreneurial ecosystem that Angels be rewarded for their support”</w:t>
      </w:r>
    </w:p>
    <w:p w14:paraId="61337F0A" w14:textId="77777777" w:rsidR="00740694" w:rsidRDefault="00740694" w:rsidP="00D90B9D">
      <w:pPr>
        <w:pStyle w:val="GvdeMetni"/>
        <w:spacing w:before="82"/>
        <w:rPr>
          <w:b/>
          <w:sz w:val="25"/>
          <w:szCs w:val="25"/>
        </w:rPr>
      </w:pP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0"/>
        <w:gridCol w:w="8952"/>
      </w:tblGrid>
      <w:tr w:rsidR="000F1BEE" w:rsidRPr="0063417C" w14:paraId="13E0EBE6" w14:textId="77777777" w:rsidTr="00F11CC7">
        <w:tc>
          <w:tcPr>
            <w:tcW w:w="851" w:type="dxa"/>
            <w:tcBorders>
              <w:top w:val="single" w:sz="4" w:space="0" w:color="auto"/>
              <w:bottom w:val="single" w:sz="4" w:space="0" w:color="auto"/>
            </w:tcBorders>
          </w:tcPr>
          <w:p w14:paraId="0F9D9E0B" w14:textId="77777777" w:rsidR="000F1BEE" w:rsidRPr="00E14149" w:rsidRDefault="000F1BEE" w:rsidP="00716018">
            <w:pPr>
              <w:pStyle w:val="GvdeMetni"/>
              <w:spacing w:before="82" w:line="276" w:lineRule="auto"/>
              <w:rPr>
                <w:sz w:val="21"/>
                <w:szCs w:val="21"/>
              </w:rPr>
            </w:pPr>
          </w:p>
        </w:tc>
        <w:tc>
          <w:tcPr>
            <w:tcW w:w="9147" w:type="dxa"/>
            <w:tcBorders>
              <w:top w:val="single" w:sz="4" w:space="0" w:color="auto"/>
              <w:bottom w:val="single" w:sz="4" w:space="0" w:color="auto"/>
            </w:tcBorders>
          </w:tcPr>
          <w:p w14:paraId="2CC4C5B1" w14:textId="77777777" w:rsidR="00C73F27" w:rsidRPr="00E14149" w:rsidRDefault="00C73F27" w:rsidP="00C73F27">
            <w:pPr>
              <w:pStyle w:val="GvdeMetni"/>
              <w:spacing w:before="82" w:line="360" w:lineRule="auto"/>
              <w:jc w:val="center"/>
              <w:rPr>
                <w:sz w:val="21"/>
                <w:szCs w:val="21"/>
              </w:rPr>
            </w:pPr>
          </w:p>
        </w:tc>
      </w:tr>
      <w:tr w:rsidR="000F1BEE" w:rsidRPr="0063417C" w14:paraId="52A3F528" w14:textId="77777777" w:rsidTr="00F11CC7">
        <w:tc>
          <w:tcPr>
            <w:tcW w:w="851" w:type="dxa"/>
          </w:tcPr>
          <w:p w14:paraId="36C68CCE" w14:textId="77777777" w:rsidR="00716018" w:rsidRDefault="00716018" w:rsidP="00716018">
            <w:pPr>
              <w:pStyle w:val="GvdeMetni"/>
              <w:spacing w:before="82" w:line="276" w:lineRule="auto"/>
              <w:rPr>
                <w:b/>
                <w:sz w:val="21"/>
                <w:szCs w:val="21"/>
              </w:rPr>
            </w:pPr>
          </w:p>
          <w:p w14:paraId="7A1481CA" w14:textId="77777777" w:rsidR="000F1BEE" w:rsidRPr="0063417C" w:rsidRDefault="000F1BEE" w:rsidP="00716018">
            <w:pPr>
              <w:pStyle w:val="GvdeMetni"/>
              <w:spacing w:before="82" w:line="276" w:lineRule="auto"/>
              <w:rPr>
                <w:b/>
                <w:sz w:val="21"/>
                <w:szCs w:val="21"/>
              </w:rPr>
            </w:pPr>
          </w:p>
        </w:tc>
        <w:tc>
          <w:tcPr>
            <w:tcW w:w="9147" w:type="dxa"/>
          </w:tcPr>
          <w:p w14:paraId="7FC4231B" w14:textId="77777777" w:rsidR="00240101" w:rsidRPr="00980DEC" w:rsidRDefault="00240101" w:rsidP="00980DEC">
            <w:pPr>
              <w:pStyle w:val="GvdeMetni"/>
              <w:spacing w:before="82" w:line="360" w:lineRule="auto"/>
              <w:rPr>
                <w:b/>
                <w:sz w:val="21"/>
                <w:szCs w:val="21"/>
              </w:rPr>
            </w:pPr>
          </w:p>
          <w:p w14:paraId="2283C569" w14:textId="77777777" w:rsidR="00240101" w:rsidRPr="00980DEC" w:rsidRDefault="00240101" w:rsidP="00980DEC">
            <w:pPr>
              <w:pStyle w:val="GvdeMetni"/>
              <w:spacing w:before="82" w:line="360" w:lineRule="auto"/>
              <w:rPr>
                <w:b/>
                <w:sz w:val="21"/>
                <w:szCs w:val="21"/>
              </w:rPr>
            </w:pPr>
            <w:r w:rsidRPr="00980DEC">
              <w:rPr>
                <w:b/>
                <w:sz w:val="21"/>
                <w:szCs w:val="21"/>
              </w:rPr>
              <w:t>Editor’s Notes</w:t>
            </w:r>
          </w:p>
          <w:p w14:paraId="343917B3" w14:textId="77777777" w:rsidR="00240101" w:rsidRPr="00980DEC" w:rsidRDefault="00240101" w:rsidP="00980DEC">
            <w:pPr>
              <w:pStyle w:val="GvdeMetni"/>
              <w:spacing w:before="82" w:line="360" w:lineRule="auto"/>
              <w:rPr>
                <w:sz w:val="21"/>
                <w:szCs w:val="21"/>
              </w:rPr>
            </w:pPr>
            <w:r w:rsidRPr="00980DEC">
              <w:rPr>
                <w:sz w:val="21"/>
                <w:szCs w:val="21"/>
              </w:rPr>
              <w:t>EVENT AND SPEAKER DETAILS: Further details on the event, including the event agenda, speakers and proposed topics call all be found at http://www.wbaf2018.istanbul/</w:t>
            </w:r>
          </w:p>
          <w:p w14:paraId="0D4EFD9B" w14:textId="77777777" w:rsidR="00240101" w:rsidRPr="00980DEC" w:rsidRDefault="00240101" w:rsidP="00980DEC">
            <w:pPr>
              <w:pStyle w:val="GvdeMetni"/>
              <w:spacing w:before="82" w:line="360" w:lineRule="auto"/>
              <w:rPr>
                <w:sz w:val="21"/>
                <w:szCs w:val="21"/>
              </w:rPr>
            </w:pPr>
          </w:p>
          <w:p w14:paraId="2A63D30A" w14:textId="77777777" w:rsidR="00240101" w:rsidRPr="00980DEC" w:rsidRDefault="00240101" w:rsidP="00CA0217">
            <w:pPr>
              <w:pStyle w:val="GvdeMetni"/>
              <w:spacing w:before="82" w:line="360" w:lineRule="auto"/>
              <w:rPr>
                <w:b/>
                <w:sz w:val="21"/>
                <w:szCs w:val="21"/>
              </w:rPr>
            </w:pPr>
          </w:p>
        </w:tc>
      </w:tr>
      <w:tr w:rsidR="000F1BEE" w:rsidRPr="0063417C" w14:paraId="5AE5D2DA" w14:textId="77777777" w:rsidTr="00F11CC7">
        <w:tc>
          <w:tcPr>
            <w:tcW w:w="851" w:type="dxa"/>
          </w:tcPr>
          <w:p w14:paraId="7700E727" w14:textId="77777777" w:rsidR="00716018" w:rsidRDefault="00716018" w:rsidP="00716018">
            <w:pPr>
              <w:pStyle w:val="GvdeMetni"/>
              <w:spacing w:before="82" w:line="276" w:lineRule="auto"/>
              <w:rPr>
                <w:b/>
                <w:sz w:val="21"/>
                <w:szCs w:val="21"/>
              </w:rPr>
            </w:pPr>
          </w:p>
          <w:p w14:paraId="78B0CB62" w14:textId="77777777" w:rsidR="000F1BEE" w:rsidRPr="0063417C" w:rsidRDefault="000F1BEE" w:rsidP="00716018">
            <w:pPr>
              <w:pStyle w:val="GvdeMetni"/>
              <w:spacing w:before="82" w:line="276" w:lineRule="auto"/>
              <w:rPr>
                <w:b/>
                <w:sz w:val="21"/>
                <w:szCs w:val="21"/>
              </w:rPr>
            </w:pPr>
          </w:p>
        </w:tc>
        <w:tc>
          <w:tcPr>
            <w:tcW w:w="9147" w:type="dxa"/>
          </w:tcPr>
          <w:p w14:paraId="3177777F" w14:textId="77777777" w:rsidR="000F1BEE" w:rsidRPr="00980DEC" w:rsidRDefault="000F1BEE" w:rsidP="00980DEC">
            <w:pPr>
              <w:pStyle w:val="GvdeMetni"/>
              <w:spacing w:before="82" w:line="360" w:lineRule="auto"/>
              <w:rPr>
                <w:b/>
                <w:sz w:val="21"/>
                <w:szCs w:val="21"/>
              </w:rPr>
            </w:pPr>
          </w:p>
          <w:p w14:paraId="4F301795" w14:textId="77777777" w:rsidR="000F1BEE" w:rsidRPr="000A434D" w:rsidRDefault="00240101" w:rsidP="00980DEC">
            <w:pPr>
              <w:pStyle w:val="GvdeMetni"/>
              <w:spacing w:before="82" w:line="360" w:lineRule="auto"/>
              <w:rPr>
                <w:b/>
                <w:sz w:val="23"/>
                <w:szCs w:val="23"/>
              </w:rPr>
            </w:pPr>
            <w:r w:rsidRPr="000A434D">
              <w:rPr>
                <w:b/>
                <w:sz w:val="23"/>
                <w:szCs w:val="23"/>
              </w:rPr>
              <w:t xml:space="preserve">About </w:t>
            </w:r>
            <w:r w:rsidR="00C73F27" w:rsidRPr="000A434D">
              <w:rPr>
                <w:b/>
                <w:sz w:val="23"/>
                <w:szCs w:val="23"/>
              </w:rPr>
              <w:t xml:space="preserve">the </w:t>
            </w:r>
            <w:r w:rsidRPr="000A434D">
              <w:rPr>
                <w:b/>
                <w:sz w:val="23"/>
                <w:szCs w:val="23"/>
              </w:rPr>
              <w:t>World Business Angels Investment Forum</w:t>
            </w:r>
          </w:p>
          <w:p w14:paraId="03057DCF" w14:textId="77777777" w:rsidR="00240101" w:rsidRPr="000A434D" w:rsidRDefault="00240101" w:rsidP="00980DEC">
            <w:pPr>
              <w:pStyle w:val="GvdeMetni"/>
              <w:spacing w:before="82" w:line="360" w:lineRule="auto"/>
              <w:jc w:val="both"/>
              <w:rPr>
                <w:sz w:val="23"/>
                <w:szCs w:val="23"/>
              </w:rPr>
            </w:pPr>
            <w:r w:rsidRPr="000A434D">
              <w:rPr>
                <w:sz w:val="23"/>
                <w:szCs w:val="23"/>
              </w:rPr>
              <w:t xml:space="preserve">The World Business Angels Investment Forum (WBAF) is an international </w:t>
            </w:r>
            <w:proofErr w:type="spellStart"/>
            <w:r w:rsidRPr="000A434D">
              <w:rPr>
                <w:sz w:val="23"/>
                <w:szCs w:val="23"/>
              </w:rPr>
              <w:t>organisation</w:t>
            </w:r>
            <w:proofErr w:type="spellEnd"/>
            <w:r w:rsidRPr="000A434D">
              <w:rPr>
                <w:sz w:val="23"/>
                <w:szCs w:val="23"/>
              </w:rPr>
              <w:t xml:space="preserve"> aiming to ease access to finance for businesses from start up to scale up, with the ultimate goal of generating more jobs and more social justice worldwide. It is committed to collaborating globally to empower world economic development by creating innovative financial instruments for innovators, startups, and SMEs.</w:t>
            </w:r>
            <w:r w:rsidR="008E35D1" w:rsidRPr="000A434D">
              <w:rPr>
                <w:sz w:val="23"/>
                <w:szCs w:val="23"/>
              </w:rPr>
              <w:t xml:space="preserve"> </w:t>
            </w:r>
            <w:r w:rsidRPr="000A434D">
              <w:rPr>
                <w:sz w:val="23"/>
                <w:szCs w:val="23"/>
              </w:rPr>
              <w:t>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04B8170A" w14:textId="77777777" w:rsidR="00240101" w:rsidRPr="000A434D" w:rsidRDefault="00240101" w:rsidP="00980DEC">
            <w:pPr>
              <w:pStyle w:val="GvdeMetni"/>
              <w:spacing w:before="82" w:line="360" w:lineRule="auto"/>
              <w:rPr>
                <w:sz w:val="23"/>
                <w:szCs w:val="23"/>
              </w:rPr>
            </w:pPr>
          </w:p>
          <w:p w14:paraId="25588DE3" w14:textId="77777777" w:rsidR="00240101" w:rsidRPr="000A434D" w:rsidRDefault="001A14AB" w:rsidP="00980DEC">
            <w:pPr>
              <w:pStyle w:val="GvdeMetni"/>
              <w:spacing w:before="82" w:line="360" w:lineRule="auto"/>
              <w:rPr>
                <w:rStyle w:val="Kpr"/>
                <w:sz w:val="23"/>
                <w:szCs w:val="23"/>
              </w:rPr>
            </w:pPr>
            <w:hyperlink r:id="rId7" w:history="1">
              <w:r w:rsidR="00240101" w:rsidRPr="000A434D">
                <w:rPr>
                  <w:rStyle w:val="Kpr"/>
                  <w:sz w:val="23"/>
                  <w:szCs w:val="23"/>
                </w:rPr>
                <w:t>www.wbaforum.org</w:t>
              </w:r>
            </w:hyperlink>
          </w:p>
          <w:p w14:paraId="51481139" w14:textId="77777777" w:rsidR="0090246D" w:rsidRPr="000A434D" w:rsidRDefault="0090246D" w:rsidP="00980DEC">
            <w:pPr>
              <w:pStyle w:val="GvdeMetni"/>
              <w:spacing w:before="82" w:line="360" w:lineRule="auto"/>
              <w:rPr>
                <w:sz w:val="23"/>
                <w:szCs w:val="23"/>
              </w:rPr>
            </w:pPr>
          </w:p>
          <w:p w14:paraId="54C9AB82" w14:textId="4A00C51B" w:rsidR="0090246D" w:rsidRPr="000A434D" w:rsidRDefault="0090246D" w:rsidP="0090246D">
            <w:pPr>
              <w:shd w:val="clear" w:color="auto" w:fill="FFFFFF"/>
              <w:spacing w:after="420"/>
              <w:rPr>
                <w:b/>
                <w:color w:val="373737"/>
                <w:sz w:val="23"/>
                <w:szCs w:val="23"/>
              </w:rPr>
            </w:pPr>
            <w:r w:rsidRPr="000A434D">
              <w:rPr>
                <w:b/>
                <w:color w:val="373737"/>
                <w:sz w:val="23"/>
                <w:szCs w:val="23"/>
              </w:rPr>
              <w:t xml:space="preserve">About </w:t>
            </w:r>
            <w:proofErr w:type="gramStart"/>
            <w:r w:rsidRPr="000A434D">
              <w:rPr>
                <w:b/>
                <w:color w:val="373737"/>
                <w:sz w:val="23"/>
                <w:szCs w:val="23"/>
              </w:rPr>
              <w:t>The</w:t>
            </w:r>
            <w:proofErr w:type="gramEnd"/>
            <w:r w:rsidRPr="000A434D">
              <w:rPr>
                <w:b/>
                <w:color w:val="373737"/>
                <w:sz w:val="23"/>
                <w:szCs w:val="23"/>
              </w:rPr>
              <w:t xml:space="preserve"> Unity Group</w:t>
            </w:r>
          </w:p>
          <w:p w14:paraId="57C57CAE" w14:textId="04D345CE" w:rsidR="0090246D" w:rsidRPr="000A434D" w:rsidRDefault="0090246D" w:rsidP="0090246D">
            <w:pPr>
              <w:shd w:val="clear" w:color="auto" w:fill="FFFFFF"/>
              <w:spacing w:after="420" w:line="360" w:lineRule="auto"/>
              <w:jc w:val="both"/>
              <w:rPr>
                <w:color w:val="373737"/>
                <w:sz w:val="23"/>
                <w:szCs w:val="23"/>
              </w:rPr>
            </w:pPr>
            <w:r w:rsidRPr="000A434D">
              <w:rPr>
                <w:color w:val="373737"/>
                <w:sz w:val="23"/>
                <w:szCs w:val="23"/>
              </w:rPr>
              <w:t xml:space="preserve">Unity Group is a boutique Private Equity firm </w:t>
            </w:r>
            <w:proofErr w:type="spellStart"/>
            <w:r w:rsidRPr="000A434D">
              <w:rPr>
                <w:color w:val="373737"/>
                <w:sz w:val="23"/>
                <w:szCs w:val="23"/>
              </w:rPr>
              <w:t>specialising</w:t>
            </w:r>
            <w:proofErr w:type="spellEnd"/>
            <w:r w:rsidRPr="000A434D">
              <w:rPr>
                <w:color w:val="373737"/>
                <w:sz w:val="23"/>
                <w:szCs w:val="23"/>
              </w:rPr>
              <w:t xml:space="preserve"> in Mergers and Acquisitions and pioneers of the Agglomerate methodology by which small to medium sized businesses can leverage the public markets to scale. </w:t>
            </w:r>
            <w:r w:rsidR="001A4677" w:rsidRPr="000A434D">
              <w:rPr>
                <w:color w:val="373737"/>
                <w:sz w:val="23"/>
                <w:szCs w:val="23"/>
              </w:rPr>
              <w:t xml:space="preserve"> </w:t>
            </w:r>
            <w:r w:rsidRPr="000A434D">
              <w:rPr>
                <w:color w:val="373737"/>
                <w:sz w:val="23"/>
                <w:szCs w:val="23"/>
              </w:rPr>
              <w:t xml:space="preserve">Unity Group was founded by Jeremy </w:t>
            </w:r>
            <w:proofErr w:type="spellStart"/>
            <w:r w:rsidRPr="000A434D">
              <w:rPr>
                <w:color w:val="373737"/>
                <w:sz w:val="23"/>
                <w:szCs w:val="23"/>
              </w:rPr>
              <w:t>Harbour</w:t>
            </w:r>
            <w:proofErr w:type="spellEnd"/>
            <w:r w:rsidR="001A4677" w:rsidRPr="000A434D">
              <w:rPr>
                <w:color w:val="373737"/>
                <w:sz w:val="23"/>
                <w:szCs w:val="23"/>
              </w:rPr>
              <w:t>.</w:t>
            </w:r>
          </w:p>
          <w:p w14:paraId="4E4D12F9" w14:textId="77777777" w:rsidR="0090246D" w:rsidRPr="000A434D" w:rsidRDefault="001A14AB" w:rsidP="0090246D">
            <w:pPr>
              <w:shd w:val="clear" w:color="auto" w:fill="FFFFFF"/>
              <w:spacing w:after="420"/>
              <w:rPr>
                <w:color w:val="373737"/>
                <w:sz w:val="23"/>
                <w:szCs w:val="23"/>
              </w:rPr>
            </w:pPr>
            <w:hyperlink r:id="rId8" w:history="1">
              <w:r w:rsidR="0090246D" w:rsidRPr="000A434D">
                <w:rPr>
                  <w:rStyle w:val="Kpr"/>
                  <w:sz w:val="23"/>
                  <w:szCs w:val="23"/>
                </w:rPr>
                <w:t>http://unity-group.com/</w:t>
              </w:r>
            </w:hyperlink>
          </w:p>
          <w:p w14:paraId="7DDDCCA5" w14:textId="77777777" w:rsidR="0090246D" w:rsidRPr="000A434D" w:rsidRDefault="0090246D" w:rsidP="0090246D">
            <w:pPr>
              <w:shd w:val="clear" w:color="auto" w:fill="FFFFFF"/>
              <w:spacing w:after="420"/>
              <w:rPr>
                <w:color w:val="373737"/>
                <w:sz w:val="23"/>
                <w:szCs w:val="23"/>
              </w:rPr>
            </w:pPr>
            <w:r w:rsidRPr="000A434D">
              <w:rPr>
                <w:sz w:val="23"/>
                <w:szCs w:val="23"/>
              </w:rPr>
              <w:fldChar w:fldCharType="begin"/>
            </w:r>
            <w:r w:rsidRPr="000A434D">
              <w:rPr>
                <w:sz w:val="23"/>
                <w:szCs w:val="23"/>
              </w:rPr>
              <w:instrText xml:space="preserve"> HYPERLINK "http://www.wildcard-communications.de/" </w:instrText>
            </w:r>
            <w:r w:rsidRPr="000A434D">
              <w:rPr>
                <w:sz w:val="23"/>
                <w:szCs w:val="23"/>
              </w:rPr>
              <w:fldChar w:fldCharType="separate"/>
            </w:r>
          </w:p>
          <w:p w14:paraId="4100CF40" w14:textId="77777777" w:rsidR="0090246D" w:rsidRPr="00980DEC" w:rsidRDefault="0090246D" w:rsidP="0090246D">
            <w:pPr>
              <w:pStyle w:val="GvdeMetni"/>
              <w:spacing w:before="82" w:line="360" w:lineRule="auto"/>
              <w:rPr>
                <w:sz w:val="21"/>
                <w:szCs w:val="21"/>
              </w:rPr>
            </w:pPr>
            <w:r w:rsidRPr="000A434D">
              <w:rPr>
                <w:sz w:val="23"/>
                <w:szCs w:val="23"/>
              </w:rPr>
              <w:fldChar w:fldCharType="end"/>
            </w:r>
          </w:p>
          <w:p w14:paraId="571BA716" w14:textId="77777777" w:rsidR="004F5796" w:rsidRPr="00980DEC" w:rsidRDefault="004F5796" w:rsidP="00980DEC">
            <w:pPr>
              <w:pStyle w:val="GvdeMetni"/>
              <w:spacing w:before="82" w:line="360" w:lineRule="auto"/>
              <w:rPr>
                <w:b/>
                <w:sz w:val="21"/>
                <w:szCs w:val="21"/>
              </w:rPr>
            </w:pPr>
          </w:p>
        </w:tc>
      </w:tr>
      <w:tr w:rsidR="000F1BEE" w:rsidRPr="0063417C" w14:paraId="39A54376" w14:textId="77777777" w:rsidTr="00F11CC7">
        <w:tc>
          <w:tcPr>
            <w:tcW w:w="851" w:type="dxa"/>
            <w:tcBorders>
              <w:bottom w:val="single" w:sz="4" w:space="0" w:color="auto"/>
            </w:tcBorders>
          </w:tcPr>
          <w:p w14:paraId="3DD6E98F" w14:textId="77777777" w:rsidR="00716018" w:rsidRDefault="00716018" w:rsidP="00716018">
            <w:pPr>
              <w:pStyle w:val="GvdeMetni"/>
              <w:spacing w:before="82" w:line="276" w:lineRule="auto"/>
              <w:rPr>
                <w:b/>
                <w:sz w:val="21"/>
                <w:szCs w:val="21"/>
              </w:rPr>
            </w:pPr>
          </w:p>
          <w:p w14:paraId="78CAF028" w14:textId="77777777" w:rsidR="000F1BEE" w:rsidRPr="0063417C" w:rsidRDefault="000F1BEE" w:rsidP="00716018">
            <w:pPr>
              <w:pStyle w:val="GvdeMetni"/>
              <w:spacing w:before="82" w:line="276" w:lineRule="auto"/>
              <w:rPr>
                <w:b/>
                <w:sz w:val="21"/>
                <w:szCs w:val="21"/>
              </w:rPr>
            </w:pPr>
          </w:p>
        </w:tc>
        <w:tc>
          <w:tcPr>
            <w:tcW w:w="9147" w:type="dxa"/>
            <w:tcBorders>
              <w:bottom w:val="single" w:sz="4" w:space="0" w:color="auto"/>
            </w:tcBorders>
          </w:tcPr>
          <w:p w14:paraId="1C6C2D3D" w14:textId="77777777" w:rsidR="00716018" w:rsidRDefault="00716018" w:rsidP="00716018">
            <w:pPr>
              <w:pStyle w:val="GvdeMetni"/>
              <w:spacing w:before="82" w:line="276" w:lineRule="auto"/>
              <w:rPr>
                <w:b/>
                <w:sz w:val="21"/>
                <w:szCs w:val="21"/>
              </w:rPr>
            </w:pPr>
          </w:p>
          <w:p w14:paraId="7D1036A0" w14:textId="77777777" w:rsidR="000F1BEE" w:rsidRDefault="00980DEC" w:rsidP="00716018">
            <w:pPr>
              <w:pStyle w:val="GvdeMetni"/>
              <w:spacing w:before="82" w:line="276" w:lineRule="auto"/>
              <w:rPr>
                <w:b/>
                <w:sz w:val="21"/>
                <w:szCs w:val="21"/>
              </w:rPr>
            </w:pPr>
            <w:r>
              <w:rPr>
                <w:b/>
                <w:sz w:val="21"/>
                <w:szCs w:val="21"/>
              </w:rPr>
              <w:t>WBAF Press Team</w:t>
            </w:r>
            <w:r w:rsidR="008E35D1">
              <w:rPr>
                <w:b/>
                <w:sz w:val="21"/>
                <w:szCs w:val="21"/>
              </w:rPr>
              <w:t xml:space="preserve"> Head</w:t>
            </w:r>
          </w:p>
          <w:p w14:paraId="720CA48A" w14:textId="77777777" w:rsidR="00980DEC" w:rsidRDefault="00980DEC" w:rsidP="00716018">
            <w:pPr>
              <w:pStyle w:val="GvdeMetni"/>
              <w:spacing w:before="82" w:line="276" w:lineRule="auto"/>
              <w:rPr>
                <w:sz w:val="21"/>
                <w:szCs w:val="21"/>
              </w:rPr>
            </w:pPr>
            <w:r>
              <w:rPr>
                <w:sz w:val="21"/>
                <w:szCs w:val="21"/>
              </w:rPr>
              <w:t>Jenna</w:t>
            </w:r>
            <w:r w:rsidR="008E35D1">
              <w:rPr>
                <w:sz w:val="21"/>
                <w:szCs w:val="21"/>
              </w:rPr>
              <w:t xml:space="preserve"> Owen</w:t>
            </w:r>
          </w:p>
          <w:p w14:paraId="6A112B41" w14:textId="77777777" w:rsidR="00980DEC" w:rsidRDefault="00980DEC" w:rsidP="00716018">
            <w:pPr>
              <w:pStyle w:val="GvdeMetni"/>
              <w:spacing w:before="82" w:line="276" w:lineRule="auto"/>
              <w:rPr>
                <w:sz w:val="21"/>
                <w:szCs w:val="21"/>
              </w:rPr>
            </w:pPr>
            <w:r w:rsidRPr="00980DEC">
              <w:rPr>
                <w:sz w:val="21"/>
                <w:szCs w:val="21"/>
              </w:rPr>
              <w:t>+44(0)1603 743 363</w:t>
            </w:r>
          </w:p>
          <w:p w14:paraId="2FB556D3" w14:textId="77777777" w:rsidR="00980DEC" w:rsidRDefault="001A14AB" w:rsidP="00716018">
            <w:pPr>
              <w:pStyle w:val="GvdeMetni"/>
              <w:spacing w:before="82" w:line="276" w:lineRule="auto"/>
              <w:rPr>
                <w:sz w:val="21"/>
                <w:szCs w:val="21"/>
              </w:rPr>
            </w:pPr>
            <w:hyperlink r:id="rId9" w:history="1">
              <w:r w:rsidR="0090246D" w:rsidRPr="008D044C">
                <w:rPr>
                  <w:rStyle w:val="Kpr"/>
                  <w:sz w:val="21"/>
                  <w:szCs w:val="21"/>
                </w:rPr>
                <w:t>jenna@mediajems.co.uk</w:t>
              </w:r>
            </w:hyperlink>
          </w:p>
          <w:p w14:paraId="5AD099F1" w14:textId="77777777" w:rsidR="0090246D" w:rsidRPr="007837EE" w:rsidRDefault="0090246D" w:rsidP="00716018">
            <w:pPr>
              <w:pStyle w:val="GvdeMetni"/>
              <w:spacing w:before="82" w:line="276" w:lineRule="auto"/>
              <w:rPr>
                <w:b/>
                <w:sz w:val="21"/>
                <w:szCs w:val="21"/>
              </w:rPr>
            </w:pPr>
          </w:p>
          <w:p w14:paraId="0FAEA2B9" w14:textId="77777777" w:rsidR="000F1BEE" w:rsidRPr="0063417C" w:rsidRDefault="000F1BEE" w:rsidP="00716018">
            <w:pPr>
              <w:pStyle w:val="GvdeMetni"/>
              <w:spacing w:before="82" w:line="276" w:lineRule="auto"/>
              <w:rPr>
                <w:b/>
                <w:sz w:val="21"/>
                <w:szCs w:val="21"/>
              </w:rPr>
            </w:pPr>
          </w:p>
        </w:tc>
      </w:tr>
    </w:tbl>
    <w:p w14:paraId="1419DECF" w14:textId="77777777" w:rsidR="000F1BEE" w:rsidRDefault="000F1BEE" w:rsidP="00D90B9D">
      <w:pPr>
        <w:pStyle w:val="GvdeMetni"/>
        <w:spacing w:before="82"/>
        <w:rPr>
          <w:b/>
          <w:sz w:val="25"/>
          <w:szCs w:val="25"/>
        </w:rPr>
      </w:pPr>
    </w:p>
    <w:p w14:paraId="3F8575FA" w14:textId="77777777" w:rsidR="00F11CC7" w:rsidRDefault="00F11CC7" w:rsidP="00F11CC7">
      <w:pPr>
        <w:pStyle w:val="GvdeMetni"/>
        <w:spacing w:before="82"/>
        <w:rPr>
          <w:b/>
          <w:sz w:val="25"/>
          <w:szCs w:val="25"/>
        </w:rPr>
      </w:pPr>
    </w:p>
    <w:p w14:paraId="7E0BDC4C" w14:textId="77777777" w:rsidR="00740694" w:rsidRDefault="00740694" w:rsidP="00F11CC7">
      <w:pPr>
        <w:pStyle w:val="GvdeMetni"/>
        <w:spacing w:before="82"/>
        <w:rPr>
          <w:b/>
          <w:sz w:val="25"/>
          <w:szCs w:val="25"/>
        </w:rPr>
      </w:pPr>
    </w:p>
    <w:sectPr w:rsidR="00740694">
      <w:footerReference w:type="default" r:id="rId10"/>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6DD4" w14:textId="77777777" w:rsidR="001A14AB" w:rsidRDefault="001A14AB">
      <w:r>
        <w:separator/>
      </w:r>
    </w:p>
  </w:endnote>
  <w:endnote w:type="continuationSeparator" w:id="0">
    <w:p w14:paraId="536C136C" w14:textId="77777777" w:rsidR="001A14AB" w:rsidRDefault="001A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roman"/>
    <w:pitch w:val="variable"/>
  </w:font>
  <w:font w:name="VAGRoundedBold">
    <w:altName w:val="VAGRounded"/>
    <w:charset w:val="00"/>
    <w:family w:val="roman"/>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10AE" w14:textId="2020CBC0" w:rsidR="00D95136" w:rsidRDefault="001A4677">
    <w:pPr>
      <w:pStyle w:val="GvdeMetni"/>
      <w:spacing w:line="14" w:lineRule="auto"/>
      <w:rPr>
        <w:sz w:val="20"/>
      </w:rPr>
    </w:pPr>
    <w:r>
      <w:rPr>
        <w:noProof/>
      </w:rPr>
      <mc:AlternateContent>
        <mc:Choice Requires="wps">
          <w:drawing>
            <wp:anchor distT="0" distB="0" distL="114300" distR="114300" simplePos="0" relativeHeight="503313440" behindDoc="1" locked="0" layoutInCell="1" allowOverlap="1" wp14:anchorId="5359337E" wp14:editId="23AC32AD">
              <wp:simplePos x="0" y="0"/>
              <wp:positionH relativeFrom="page">
                <wp:posOffset>606425</wp:posOffset>
              </wp:positionH>
              <wp:positionV relativeFrom="page">
                <wp:posOffset>9855835</wp:posOffset>
              </wp:positionV>
              <wp:extent cx="2663825" cy="31369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17AF" w14:textId="726C97DC" w:rsidR="00D95136" w:rsidRDefault="00D95136">
                          <w:pPr>
                            <w:pStyle w:val="GvdeMetni"/>
                            <w:spacing w:before="20"/>
                            <w:ind w:left="20"/>
                          </w:pPr>
                          <w:r>
                            <w:rPr>
                              <w:color w:val="808285"/>
                            </w:rPr>
                            <w:t>COMMITTED TO EMPOWERING</w:t>
                          </w:r>
                        </w:p>
                        <w:p w14:paraId="7B77364A" w14:textId="594E24C8" w:rsidR="00D95136" w:rsidRDefault="00D95136">
                          <w:pPr>
                            <w:pStyle w:val="GvdeMetni"/>
                            <w:spacing w:before="43"/>
                            <w:ind w:left="20"/>
                          </w:pPr>
                          <w:r>
                            <w:rPr>
                              <w:color w:val="808285"/>
                            </w:rPr>
                            <w:t>THE ECONOMIC DEVELOPMENT OF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9337E" id="_x0000_t202" coordsize="21600,21600" o:spt="202" path="m,l,21600r21600,l21600,xe">
              <v:stroke joinstyle="miter"/>
              <v:path gradientshapeok="t" o:connecttype="rect"/>
            </v:shapetype>
            <v:shape id="Text Box 2" o:spid="_x0000_s1026" type="#_x0000_t202" style="position:absolute;margin-left:47.75pt;margin-top:776.05pt;width:209.75pt;height:24.7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NfrwIAAKkFAAAOAAAAZHJzL2Uyb0RvYy54bWysVNuOmzAQfa/Uf7D8znIJYQE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" filled="f" stroked="f">
              <v:textbox inset="0,0,0,0">
                <w:txbxContent>
                  <w:p w14:paraId="067617AF" w14:textId="726C97DC" w:rsidR="00D95136" w:rsidRDefault="00D95136">
                    <w:pPr>
                      <w:pStyle w:val="GvdeMetni"/>
                      <w:spacing w:before="20"/>
                      <w:ind w:left="20"/>
                    </w:pPr>
                    <w:r>
                      <w:rPr>
                        <w:color w:val="808285"/>
                      </w:rPr>
                      <w:t>COMMITTED TO EMPOWERING</w:t>
                    </w:r>
                  </w:p>
                  <w:p w14:paraId="7B77364A" w14:textId="594E24C8" w:rsidR="00D95136" w:rsidRDefault="00D95136">
                    <w:pPr>
                      <w:pStyle w:val="GvdeMetni"/>
                      <w:spacing w:before="43"/>
                      <w:ind w:left="20"/>
                    </w:pPr>
                    <w:r>
                      <w:rPr>
                        <w:color w:val="808285"/>
                      </w:rPr>
                      <w:t>THE ECONOMIC DEVELOPMENT OF THE WORLD</w:t>
                    </w:r>
                  </w:p>
                </w:txbxContent>
              </v:textbox>
              <w10:wrap anchorx="page" anchory="page"/>
            </v:shape>
          </w:pict>
        </mc:Fallback>
      </mc:AlternateContent>
    </w:r>
    <w:r>
      <w:rPr>
        <w:noProof/>
      </w:rPr>
      <mc:AlternateContent>
        <mc:Choice Requires="wps">
          <w:drawing>
            <wp:anchor distT="0" distB="0" distL="114300" distR="114300" simplePos="0" relativeHeight="503313464" behindDoc="1" locked="0" layoutInCell="1" allowOverlap="1" wp14:anchorId="20195246" wp14:editId="124EEA6D">
              <wp:simplePos x="0" y="0"/>
              <wp:positionH relativeFrom="page">
                <wp:posOffset>4307205</wp:posOffset>
              </wp:positionH>
              <wp:positionV relativeFrom="page">
                <wp:posOffset>9855835</wp:posOffset>
              </wp:positionV>
              <wp:extent cx="2581910" cy="31369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B012" w14:textId="7915E729" w:rsidR="00D95136" w:rsidRDefault="00D95136">
                          <w:pPr>
                            <w:pStyle w:val="GvdeMetni"/>
                            <w:spacing w:before="20"/>
                            <w:ind w:right="18"/>
                            <w:jc w:val="right"/>
                          </w:pPr>
                          <w:r>
                            <w:rPr>
                              <w:color w:val="808285"/>
                            </w:rPr>
                            <w:t>WORLD BUSINESS ANGELS INVESTMENT FORUM</w:t>
                          </w:r>
                        </w:p>
                        <w:p w14:paraId="60DF6BAB" w14:textId="77777777" w:rsidR="00D95136" w:rsidRDefault="00D95136">
                          <w:pPr>
                            <w:pStyle w:val="GvdeMetni"/>
                            <w:spacing w:before="43"/>
                            <w:ind w:right="18"/>
                            <w:jc w:val="right"/>
                          </w:pPr>
                          <w:r>
                            <w:rPr>
                              <w:color w:val="808285"/>
                            </w:rPr>
                            <w:t>wbaforum.org</w:t>
                          </w:r>
                        </w:p>
                        <w:p w14:paraId="763263BF" w14:textId="77777777" w:rsidR="00D95136" w:rsidRDefault="00D951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5246" id="Text Box 1" o:spid="_x0000_s1027" type="#_x0000_t202" style="position:absolute;margin-left:339.15pt;margin-top:776.05pt;width:203.3pt;height:24.7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zIrw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" filled="f" stroked="f">
              <v:textbox inset="0,0,0,0">
                <w:txbxContent>
                  <w:p w14:paraId="4230B012" w14:textId="7915E729" w:rsidR="00D95136" w:rsidRDefault="00D95136">
                    <w:pPr>
                      <w:pStyle w:val="GvdeMetni"/>
                      <w:spacing w:before="20"/>
                      <w:ind w:right="18"/>
                      <w:jc w:val="right"/>
                    </w:pPr>
                    <w:r>
                      <w:rPr>
                        <w:color w:val="808285"/>
                      </w:rPr>
                      <w:t>WORLD BUSINESS ANGELS INVESTMENT FORUM</w:t>
                    </w:r>
                  </w:p>
                  <w:p w14:paraId="60DF6BAB" w14:textId="77777777" w:rsidR="00D95136" w:rsidRDefault="00D95136">
                    <w:pPr>
                      <w:pStyle w:val="GvdeMetni"/>
                      <w:spacing w:before="43"/>
                      <w:ind w:right="18"/>
                      <w:jc w:val="right"/>
                    </w:pPr>
                    <w:r>
                      <w:rPr>
                        <w:color w:val="808285"/>
                      </w:rPr>
                      <w:t>wbaforum.org</w:t>
                    </w:r>
                  </w:p>
                  <w:p w14:paraId="763263BF" w14:textId="77777777" w:rsidR="00D95136" w:rsidRDefault="00D9513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BE25" w14:textId="77777777" w:rsidR="001A14AB" w:rsidRDefault="001A14AB">
      <w:r>
        <w:separator/>
      </w:r>
    </w:p>
  </w:footnote>
  <w:footnote w:type="continuationSeparator" w:id="0">
    <w:p w14:paraId="67C3D1CA" w14:textId="77777777" w:rsidR="001A14AB" w:rsidRDefault="001A1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DE"/>
    <w:rsid w:val="000122C5"/>
    <w:rsid w:val="00047D71"/>
    <w:rsid w:val="00062981"/>
    <w:rsid w:val="000A434D"/>
    <w:rsid w:val="000B58F7"/>
    <w:rsid w:val="000B66E7"/>
    <w:rsid w:val="000C056C"/>
    <w:rsid w:val="000F1BEE"/>
    <w:rsid w:val="001023AF"/>
    <w:rsid w:val="00106CB2"/>
    <w:rsid w:val="001345C3"/>
    <w:rsid w:val="00182564"/>
    <w:rsid w:val="00187E46"/>
    <w:rsid w:val="001A0A87"/>
    <w:rsid w:val="001A14AB"/>
    <w:rsid w:val="001A4677"/>
    <w:rsid w:val="001B7502"/>
    <w:rsid w:val="001E5AAF"/>
    <w:rsid w:val="001F7578"/>
    <w:rsid w:val="00206C1A"/>
    <w:rsid w:val="00231B00"/>
    <w:rsid w:val="00240101"/>
    <w:rsid w:val="00255346"/>
    <w:rsid w:val="002744A0"/>
    <w:rsid w:val="002F3162"/>
    <w:rsid w:val="003120DE"/>
    <w:rsid w:val="003157DE"/>
    <w:rsid w:val="00344EDE"/>
    <w:rsid w:val="00374A0C"/>
    <w:rsid w:val="003B3B86"/>
    <w:rsid w:val="003D19D2"/>
    <w:rsid w:val="003E5359"/>
    <w:rsid w:val="00413FA9"/>
    <w:rsid w:val="004468E1"/>
    <w:rsid w:val="0045201F"/>
    <w:rsid w:val="00457AC1"/>
    <w:rsid w:val="00464FA9"/>
    <w:rsid w:val="00467E7D"/>
    <w:rsid w:val="004A37C0"/>
    <w:rsid w:val="004A5A7C"/>
    <w:rsid w:val="004D7759"/>
    <w:rsid w:val="004E2A32"/>
    <w:rsid w:val="004E3DF8"/>
    <w:rsid w:val="004F5796"/>
    <w:rsid w:val="0051092F"/>
    <w:rsid w:val="00522B4F"/>
    <w:rsid w:val="00582C99"/>
    <w:rsid w:val="005B5891"/>
    <w:rsid w:val="005D75BD"/>
    <w:rsid w:val="005E202B"/>
    <w:rsid w:val="005F26AD"/>
    <w:rsid w:val="0063417C"/>
    <w:rsid w:val="0066379E"/>
    <w:rsid w:val="006D71D1"/>
    <w:rsid w:val="006E13C2"/>
    <w:rsid w:val="006E65BE"/>
    <w:rsid w:val="006F6197"/>
    <w:rsid w:val="00713694"/>
    <w:rsid w:val="00716018"/>
    <w:rsid w:val="00740694"/>
    <w:rsid w:val="007509B0"/>
    <w:rsid w:val="007837EE"/>
    <w:rsid w:val="00797D67"/>
    <w:rsid w:val="007D5602"/>
    <w:rsid w:val="00805BD0"/>
    <w:rsid w:val="0086593E"/>
    <w:rsid w:val="008723F5"/>
    <w:rsid w:val="00877282"/>
    <w:rsid w:val="00885EBD"/>
    <w:rsid w:val="0089551A"/>
    <w:rsid w:val="008A63F1"/>
    <w:rsid w:val="008B0453"/>
    <w:rsid w:val="008B2D97"/>
    <w:rsid w:val="008E1859"/>
    <w:rsid w:val="008E35D1"/>
    <w:rsid w:val="0090246D"/>
    <w:rsid w:val="00923413"/>
    <w:rsid w:val="00933B3D"/>
    <w:rsid w:val="00934810"/>
    <w:rsid w:val="00951BDA"/>
    <w:rsid w:val="00956DFA"/>
    <w:rsid w:val="00962B13"/>
    <w:rsid w:val="00980DEC"/>
    <w:rsid w:val="0098386B"/>
    <w:rsid w:val="009C3BC7"/>
    <w:rsid w:val="009E2B95"/>
    <w:rsid w:val="00A04342"/>
    <w:rsid w:val="00A40A1A"/>
    <w:rsid w:val="00A4341A"/>
    <w:rsid w:val="00A5294E"/>
    <w:rsid w:val="00A60959"/>
    <w:rsid w:val="00A622F8"/>
    <w:rsid w:val="00A721E2"/>
    <w:rsid w:val="00A80586"/>
    <w:rsid w:val="00A9206E"/>
    <w:rsid w:val="00A94DA4"/>
    <w:rsid w:val="00A97710"/>
    <w:rsid w:val="00B02078"/>
    <w:rsid w:val="00B20CBA"/>
    <w:rsid w:val="00B2217E"/>
    <w:rsid w:val="00B4207C"/>
    <w:rsid w:val="00B770D7"/>
    <w:rsid w:val="00B82611"/>
    <w:rsid w:val="00B85FF0"/>
    <w:rsid w:val="00BF26E7"/>
    <w:rsid w:val="00C12985"/>
    <w:rsid w:val="00C213F8"/>
    <w:rsid w:val="00C60550"/>
    <w:rsid w:val="00C73F27"/>
    <w:rsid w:val="00C80CC1"/>
    <w:rsid w:val="00CA0217"/>
    <w:rsid w:val="00D22C3E"/>
    <w:rsid w:val="00D243D7"/>
    <w:rsid w:val="00D50361"/>
    <w:rsid w:val="00D53A84"/>
    <w:rsid w:val="00D90B9D"/>
    <w:rsid w:val="00D95136"/>
    <w:rsid w:val="00DA0E35"/>
    <w:rsid w:val="00DB70AE"/>
    <w:rsid w:val="00DE326E"/>
    <w:rsid w:val="00DE41E3"/>
    <w:rsid w:val="00DE7BB6"/>
    <w:rsid w:val="00DF2ED3"/>
    <w:rsid w:val="00DF5DCB"/>
    <w:rsid w:val="00E0170F"/>
    <w:rsid w:val="00E14149"/>
    <w:rsid w:val="00E265D4"/>
    <w:rsid w:val="00E52BCC"/>
    <w:rsid w:val="00EA29F4"/>
    <w:rsid w:val="00EC6827"/>
    <w:rsid w:val="00EF2A3B"/>
    <w:rsid w:val="00F11CC7"/>
    <w:rsid w:val="00F17B2A"/>
    <w:rsid w:val="00F22AD2"/>
    <w:rsid w:val="00F3787E"/>
    <w:rsid w:val="00F44E09"/>
    <w:rsid w:val="00F93481"/>
    <w:rsid w:val="00FB5FCA"/>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E274"/>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 w:type="paragraph" w:styleId="KonuBal">
    <w:name w:val="Title"/>
    <w:basedOn w:val="Normal"/>
    <w:next w:val="Normal"/>
    <w:link w:val="KonuBalChar"/>
    <w:rsid w:val="0090246D"/>
    <w:pPr>
      <w:keepNext/>
      <w:keepLines/>
      <w:widowControl/>
      <w:pBdr>
        <w:top w:val="nil"/>
        <w:left w:val="nil"/>
        <w:bottom w:val="nil"/>
        <w:right w:val="nil"/>
        <w:between w:val="nil"/>
      </w:pBdr>
      <w:autoSpaceDE/>
      <w:autoSpaceDN/>
      <w:spacing w:after="60" w:line="276" w:lineRule="auto"/>
    </w:pPr>
    <w:rPr>
      <w:rFonts w:ascii="Arial" w:eastAsia="Arial" w:hAnsi="Arial" w:cs="Arial"/>
      <w:color w:val="000000"/>
      <w:sz w:val="52"/>
      <w:szCs w:val="52"/>
      <w:lang w:eastAsia="tr-TR"/>
    </w:rPr>
  </w:style>
  <w:style w:type="character" w:customStyle="1" w:styleId="KonuBalChar">
    <w:name w:val="Konu Başlığı Char"/>
    <w:basedOn w:val="VarsaylanParagrafYazTipi"/>
    <w:link w:val="KonuBal"/>
    <w:rsid w:val="0090246D"/>
    <w:rPr>
      <w:rFonts w:ascii="Arial" w:eastAsia="Arial" w:hAnsi="Arial" w:cs="Arial"/>
      <w:color w:val="000000"/>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y-group.com/" TargetMode="External"/><Relationship Id="rId3" Type="http://schemas.openxmlformats.org/officeDocument/2006/relationships/settings" Target="settings.xml"/><Relationship Id="rId7" Type="http://schemas.openxmlformats.org/officeDocument/2006/relationships/hyperlink" Target="http://www.wbafor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a@mediaje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01-SonerCanko</vt:lpstr>
      <vt:lpstr>01-SonerCanko</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dc:creator>Gina McAvoy</dc:creator>
  <cp:lastModifiedBy>Baybars</cp:lastModifiedBy>
  <cp:revision>7</cp:revision>
  <dcterms:created xsi:type="dcterms:W3CDTF">2018-02-13T12:10:00Z</dcterms:created>
  <dcterms:modified xsi:type="dcterms:W3CDTF">2018-02-14T04:31:00Z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